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36" w:rsidRPr="00641B71" w:rsidRDefault="00402136">
      <w:pPr>
        <w:rPr>
          <w:b/>
        </w:rPr>
      </w:pPr>
      <w:r w:rsidRPr="00641B71">
        <w:rPr>
          <w:b/>
        </w:rPr>
        <w:t>OSNOVNA ŠKOLA OSTROG KAŠTEL LUKŠIĆ</w:t>
      </w:r>
    </w:p>
    <w:p w:rsidR="00402136" w:rsidRPr="00641B71" w:rsidRDefault="00402136">
      <w:pPr>
        <w:rPr>
          <w:b/>
        </w:rPr>
      </w:pPr>
      <w:r w:rsidRPr="00641B71">
        <w:rPr>
          <w:b/>
        </w:rPr>
        <w:t>Put sv. Lovre 2</w:t>
      </w:r>
    </w:p>
    <w:p w:rsidR="00402136" w:rsidRDefault="00402136">
      <w:pPr>
        <w:rPr>
          <w:b/>
        </w:rPr>
      </w:pPr>
      <w:r w:rsidRPr="00641B71">
        <w:rPr>
          <w:b/>
        </w:rPr>
        <w:t>21215 Kaštel Lukšić</w:t>
      </w:r>
      <w:bookmarkStart w:id="0" w:name="_GoBack"/>
      <w:bookmarkEnd w:id="0"/>
    </w:p>
    <w:p w:rsidR="00641B71" w:rsidRDefault="00641B71"/>
    <w:p w:rsidR="00402136" w:rsidRDefault="00402136"/>
    <w:p w:rsidR="00402136" w:rsidRDefault="00402136" w:rsidP="00402136">
      <w:pPr>
        <w:jc w:val="center"/>
        <w:rPr>
          <w:b/>
          <w:sz w:val="28"/>
          <w:szCs w:val="28"/>
        </w:rPr>
      </w:pPr>
      <w:r w:rsidRPr="00402136">
        <w:rPr>
          <w:b/>
          <w:sz w:val="28"/>
          <w:szCs w:val="28"/>
        </w:rPr>
        <w:t>TROŠKOVNIK SANACIJE ULAZNOG PLATOA OŠ OSTROG, KAŠTEL LUKŠIĆ</w:t>
      </w:r>
    </w:p>
    <w:p w:rsidR="00641B71" w:rsidRPr="00402136" w:rsidRDefault="00641B71" w:rsidP="006E344D">
      <w:pPr>
        <w:rPr>
          <w:b/>
          <w:sz w:val="28"/>
          <w:szCs w:val="28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495"/>
        <w:gridCol w:w="3060"/>
        <w:gridCol w:w="1012"/>
        <w:gridCol w:w="1253"/>
        <w:gridCol w:w="1745"/>
        <w:gridCol w:w="1644"/>
      </w:tblGrid>
      <w:tr w:rsidR="00402136" w:rsidTr="00641B71">
        <w:tc>
          <w:tcPr>
            <w:tcW w:w="495" w:type="dxa"/>
          </w:tcPr>
          <w:p w:rsidR="00402136" w:rsidRPr="00641B71" w:rsidRDefault="00402136">
            <w:pPr>
              <w:rPr>
                <w:b/>
              </w:rPr>
            </w:pPr>
            <w:r w:rsidRPr="00641B71">
              <w:rPr>
                <w:b/>
              </w:rPr>
              <w:t>Br.</w:t>
            </w:r>
          </w:p>
        </w:tc>
        <w:tc>
          <w:tcPr>
            <w:tcW w:w="3060" w:type="dxa"/>
          </w:tcPr>
          <w:p w:rsidR="00402136" w:rsidRPr="00641B71" w:rsidRDefault="00402136" w:rsidP="00641B71">
            <w:pPr>
              <w:jc w:val="center"/>
              <w:rPr>
                <w:b/>
              </w:rPr>
            </w:pPr>
            <w:r w:rsidRPr="00641B71">
              <w:rPr>
                <w:b/>
              </w:rPr>
              <w:t>Opis radova</w:t>
            </w:r>
          </w:p>
        </w:tc>
        <w:tc>
          <w:tcPr>
            <w:tcW w:w="1012" w:type="dxa"/>
          </w:tcPr>
          <w:p w:rsidR="00402136" w:rsidRDefault="00402136">
            <w:proofErr w:type="spellStart"/>
            <w:r w:rsidRPr="00641B71">
              <w:rPr>
                <w:b/>
              </w:rPr>
              <w:t>Jed.mj</w:t>
            </w:r>
            <w:proofErr w:type="spellEnd"/>
            <w:r>
              <w:t>.</w:t>
            </w:r>
          </w:p>
        </w:tc>
        <w:tc>
          <w:tcPr>
            <w:tcW w:w="1253" w:type="dxa"/>
          </w:tcPr>
          <w:p w:rsidR="00402136" w:rsidRPr="00641B71" w:rsidRDefault="00402136" w:rsidP="00641B71">
            <w:pPr>
              <w:jc w:val="center"/>
              <w:rPr>
                <w:b/>
              </w:rPr>
            </w:pPr>
            <w:r w:rsidRPr="00641B71">
              <w:rPr>
                <w:b/>
              </w:rPr>
              <w:t>Količina</w:t>
            </w:r>
          </w:p>
        </w:tc>
        <w:tc>
          <w:tcPr>
            <w:tcW w:w="1745" w:type="dxa"/>
          </w:tcPr>
          <w:p w:rsidR="00402136" w:rsidRPr="00641B71" w:rsidRDefault="00402136" w:rsidP="00641B71">
            <w:pPr>
              <w:jc w:val="center"/>
              <w:rPr>
                <w:b/>
              </w:rPr>
            </w:pPr>
            <w:r w:rsidRPr="00641B71">
              <w:rPr>
                <w:b/>
              </w:rPr>
              <w:t>Cijena bez PDV-a</w:t>
            </w:r>
          </w:p>
        </w:tc>
        <w:tc>
          <w:tcPr>
            <w:tcW w:w="1644" w:type="dxa"/>
          </w:tcPr>
          <w:p w:rsidR="00402136" w:rsidRPr="00641B71" w:rsidRDefault="00402136" w:rsidP="00641B71">
            <w:pPr>
              <w:jc w:val="center"/>
              <w:rPr>
                <w:b/>
              </w:rPr>
            </w:pPr>
            <w:r w:rsidRPr="00641B71">
              <w:rPr>
                <w:b/>
              </w:rPr>
              <w:t>Cijena s PDV-om</w:t>
            </w:r>
          </w:p>
        </w:tc>
      </w:tr>
      <w:tr w:rsidR="00402136" w:rsidTr="00641B71">
        <w:tc>
          <w:tcPr>
            <w:tcW w:w="495" w:type="dxa"/>
          </w:tcPr>
          <w:p w:rsidR="00402136" w:rsidRDefault="00402136">
            <w:r>
              <w:t>1.</w:t>
            </w:r>
          </w:p>
        </w:tc>
        <w:tc>
          <w:tcPr>
            <w:tcW w:w="3060" w:type="dxa"/>
          </w:tcPr>
          <w:p w:rsidR="00402136" w:rsidRDefault="00402136">
            <w:r>
              <w:t>Čišćenje postojeće podloge vodom pod tlakom kako bi se uklonile sve nečistoće radi bolje prionjivosti za slojeve nove podloge</w:t>
            </w:r>
          </w:p>
        </w:tc>
        <w:tc>
          <w:tcPr>
            <w:tcW w:w="1012" w:type="dxa"/>
          </w:tcPr>
          <w:p w:rsidR="00402136" w:rsidRDefault="00402136">
            <w:r>
              <w:t>m2</w:t>
            </w:r>
          </w:p>
        </w:tc>
        <w:tc>
          <w:tcPr>
            <w:tcW w:w="1253" w:type="dxa"/>
          </w:tcPr>
          <w:p w:rsidR="00402136" w:rsidRDefault="00402136">
            <w:r>
              <w:t>550</w:t>
            </w:r>
          </w:p>
        </w:tc>
        <w:tc>
          <w:tcPr>
            <w:tcW w:w="1745" w:type="dxa"/>
          </w:tcPr>
          <w:p w:rsidR="00402136" w:rsidRDefault="00402136"/>
        </w:tc>
        <w:tc>
          <w:tcPr>
            <w:tcW w:w="1644" w:type="dxa"/>
          </w:tcPr>
          <w:p w:rsidR="00402136" w:rsidRDefault="00402136"/>
        </w:tc>
      </w:tr>
      <w:tr w:rsidR="00402136" w:rsidTr="00641B71">
        <w:tc>
          <w:tcPr>
            <w:tcW w:w="495" w:type="dxa"/>
          </w:tcPr>
          <w:p w:rsidR="00402136" w:rsidRDefault="00402136">
            <w:r>
              <w:t>2.</w:t>
            </w:r>
          </w:p>
        </w:tc>
        <w:tc>
          <w:tcPr>
            <w:tcW w:w="3060" w:type="dxa"/>
          </w:tcPr>
          <w:p w:rsidR="00402136" w:rsidRDefault="00402136">
            <w:r>
              <w:t xml:space="preserve">Zaštita postojećih elemenata objekta i školskog dvorišta. Uključiti zaštitu eventualnih otvora kao i eventualnu potrebnu </w:t>
            </w:r>
            <w:proofErr w:type="spellStart"/>
            <w:r>
              <w:t>potkonstrukciju</w:t>
            </w:r>
            <w:proofErr w:type="spellEnd"/>
            <w:r>
              <w:t>, panele, daske i sl. Obračun po m 2 otvora.</w:t>
            </w:r>
          </w:p>
        </w:tc>
        <w:tc>
          <w:tcPr>
            <w:tcW w:w="1012" w:type="dxa"/>
          </w:tcPr>
          <w:p w:rsidR="00402136" w:rsidRDefault="00402136">
            <w:r>
              <w:t>paušal</w:t>
            </w:r>
          </w:p>
        </w:tc>
        <w:tc>
          <w:tcPr>
            <w:tcW w:w="1253" w:type="dxa"/>
          </w:tcPr>
          <w:p w:rsidR="00402136" w:rsidRDefault="00402136">
            <w:r>
              <w:t>1</w:t>
            </w:r>
          </w:p>
        </w:tc>
        <w:tc>
          <w:tcPr>
            <w:tcW w:w="1745" w:type="dxa"/>
          </w:tcPr>
          <w:p w:rsidR="00402136" w:rsidRDefault="00402136"/>
        </w:tc>
        <w:tc>
          <w:tcPr>
            <w:tcW w:w="1644" w:type="dxa"/>
          </w:tcPr>
          <w:p w:rsidR="00402136" w:rsidRDefault="00402136"/>
        </w:tc>
      </w:tr>
      <w:tr w:rsidR="00402136" w:rsidTr="00641B71">
        <w:tc>
          <w:tcPr>
            <w:tcW w:w="495" w:type="dxa"/>
          </w:tcPr>
          <w:p w:rsidR="00402136" w:rsidRDefault="00402136">
            <w:r>
              <w:t>3.</w:t>
            </w:r>
          </w:p>
        </w:tc>
        <w:tc>
          <w:tcPr>
            <w:tcW w:w="3060" w:type="dxa"/>
          </w:tcPr>
          <w:p w:rsidR="00402136" w:rsidRDefault="00402136">
            <w:r>
              <w:t xml:space="preserve">Provjera instalacija. Prije početka radova obvezno je provjeriti sve eventualne izvore napajanja, rasvjete i </w:t>
            </w:r>
            <w:proofErr w:type="spellStart"/>
            <w:r>
              <w:t>sl.provjeriti</w:t>
            </w:r>
            <w:proofErr w:type="spellEnd"/>
            <w:r>
              <w:t xml:space="preserve"> sve kutije, poklopce na pročelju, rasvjetna tijela itd. i isključiti ih i osigurati ih za vrijeme radova te ponovno pustiti u pogan nakon dovršetka. Radove treba izvoditi nadležna stručna osoba.</w:t>
            </w:r>
          </w:p>
        </w:tc>
        <w:tc>
          <w:tcPr>
            <w:tcW w:w="1012" w:type="dxa"/>
          </w:tcPr>
          <w:p w:rsidR="00402136" w:rsidRDefault="003C6F0B">
            <w:r>
              <w:t>paušal</w:t>
            </w:r>
          </w:p>
        </w:tc>
        <w:tc>
          <w:tcPr>
            <w:tcW w:w="1253" w:type="dxa"/>
          </w:tcPr>
          <w:p w:rsidR="00402136" w:rsidRDefault="003C6F0B">
            <w:r>
              <w:t>1</w:t>
            </w:r>
          </w:p>
        </w:tc>
        <w:tc>
          <w:tcPr>
            <w:tcW w:w="1745" w:type="dxa"/>
          </w:tcPr>
          <w:p w:rsidR="00402136" w:rsidRDefault="00402136"/>
        </w:tc>
        <w:tc>
          <w:tcPr>
            <w:tcW w:w="1644" w:type="dxa"/>
          </w:tcPr>
          <w:p w:rsidR="00402136" w:rsidRDefault="00402136"/>
        </w:tc>
      </w:tr>
      <w:tr w:rsidR="00402136" w:rsidTr="00641B71">
        <w:tc>
          <w:tcPr>
            <w:tcW w:w="495" w:type="dxa"/>
          </w:tcPr>
          <w:p w:rsidR="00402136" w:rsidRDefault="003C6F0B">
            <w:r>
              <w:t>4.</w:t>
            </w:r>
          </w:p>
        </w:tc>
        <w:tc>
          <w:tcPr>
            <w:tcW w:w="3060" w:type="dxa"/>
          </w:tcPr>
          <w:p w:rsidR="00402136" w:rsidRDefault="003C6F0B">
            <w:r>
              <w:t xml:space="preserve">Ručno rušenje </w:t>
            </w:r>
            <w:proofErr w:type="spellStart"/>
            <w:r>
              <w:t>štemanjem</w:t>
            </w:r>
            <w:proofErr w:type="spellEnd"/>
            <w:r>
              <w:t xml:space="preserve"> oštećenih i </w:t>
            </w:r>
            <w:proofErr w:type="spellStart"/>
            <w:r>
              <w:t>okrnutih</w:t>
            </w:r>
            <w:proofErr w:type="spellEnd"/>
            <w:r>
              <w:t xml:space="preserve"> dijelova postojeće podloge radi bolje prionjivosti sa novim slojevima betonske podloge, te čišćenje, utovar i odvoz građevinskog otpada na deponij. Obračun po m 2.</w:t>
            </w:r>
          </w:p>
        </w:tc>
        <w:tc>
          <w:tcPr>
            <w:tcW w:w="1012" w:type="dxa"/>
          </w:tcPr>
          <w:p w:rsidR="00402136" w:rsidRDefault="003C6F0B">
            <w:r>
              <w:t>m 2</w:t>
            </w:r>
          </w:p>
        </w:tc>
        <w:tc>
          <w:tcPr>
            <w:tcW w:w="1253" w:type="dxa"/>
          </w:tcPr>
          <w:p w:rsidR="00402136" w:rsidRDefault="003C6F0B">
            <w:r>
              <w:t>50</w:t>
            </w:r>
          </w:p>
        </w:tc>
        <w:tc>
          <w:tcPr>
            <w:tcW w:w="1745" w:type="dxa"/>
          </w:tcPr>
          <w:p w:rsidR="00402136" w:rsidRDefault="00402136"/>
        </w:tc>
        <w:tc>
          <w:tcPr>
            <w:tcW w:w="1644" w:type="dxa"/>
          </w:tcPr>
          <w:p w:rsidR="00402136" w:rsidRDefault="00402136"/>
        </w:tc>
      </w:tr>
      <w:tr w:rsidR="00402136" w:rsidTr="00641B71">
        <w:tc>
          <w:tcPr>
            <w:tcW w:w="495" w:type="dxa"/>
          </w:tcPr>
          <w:p w:rsidR="00402136" w:rsidRDefault="003C6F0B">
            <w:r>
              <w:t>5.</w:t>
            </w:r>
          </w:p>
        </w:tc>
        <w:tc>
          <w:tcPr>
            <w:tcW w:w="3060" w:type="dxa"/>
          </w:tcPr>
          <w:p w:rsidR="00402136" w:rsidRDefault="003C6F0B">
            <w:r>
              <w:t xml:space="preserve">Demontaža i rušenje postojećih kamenih ploča s oštećenjem. Kamene ploče je potrebno pažljivo ručno demontirati kako se ne bi oštetile okolne ploče. </w:t>
            </w:r>
            <w:r>
              <w:lastRenderedPageBreak/>
              <w:t>Čišćenje, utovar i odvoz materijala na deponij uračunat je u cijeni.</w:t>
            </w:r>
          </w:p>
        </w:tc>
        <w:tc>
          <w:tcPr>
            <w:tcW w:w="1012" w:type="dxa"/>
          </w:tcPr>
          <w:p w:rsidR="00402136" w:rsidRDefault="003C6F0B">
            <w:r>
              <w:lastRenderedPageBreak/>
              <w:t>paušal</w:t>
            </w:r>
          </w:p>
        </w:tc>
        <w:tc>
          <w:tcPr>
            <w:tcW w:w="1253" w:type="dxa"/>
          </w:tcPr>
          <w:p w:rsidR="00402136" w:rsidRDefault="003C6F0B">
            <w:r>
              <w:t>1</w:t>
            </w:r>
          </w:p>
        </w:tc>
        <w:tc>
          <w:tcPr>
            <w:tcW w:w="1745" w:type="dxa"/>
          </w:tcPr>
          <w:p w:rsidR="00402136" w:rsidRDefault="00402136"/>
        </w:tc>
        <w:tc>
          <w:tcPr>
            <w:tcW w:w="1644" w:type="dxa"/>
          </w:tcPr>
          <w:p w:rsidR="00402136" w:rsidRDefault="00402136"/>
        </w:tc>
      </w:tr>
      <w:tr w:rsidR="00402136" w:rsidTr="00641B71">
        <w:tc>
          <w:tcPr>
            <w:tcW w:w="495" w:type="dxa"/>
          </w:tcPr>
          <w:p w:rsidR="00402136" w:rsidRDefault="003C6F0B">
            <w:r>
              <w:lastRenderedPageBreak/>
              <w:t>6.</w:t>
            </w:r>
          </w:p>
        </w:tc>
        <w:tc>
          <w:tcPr>
            <w:tcW w:w="3060" w:type="dxa"/>
          </w:tcPr>
          <w:p w:rsidR="00402136" w:rsidRDefault="003C6F0B">
            <w:r>
              <w:t xml:space="preserve">Dobava i nanošenje premaza tipa SN veza na pripremljenu očišćenu postojeću podlogu. Premaz nanositi </w:t>
            </w:r>
            <w:proofErr w:type="spellStart"/>
            <w:r>
              <w:t>punoplošno</w:t>
            </w:r>
            <w:proofErr w:type="spellEnd"/>
            <w:r>
              <w:t xml:space="preserve"> valjkom ili četkom u jednom sloju, sve prema uputama proizvođača proizvoda. Obračun po m 2 podloge.</w:t>
            </w:r>
          </w:p>
        </w:tc>
        <w:tc>
          <w:tcPr>
            <w:tcW w:w="1012" w:type="dxa"/>
          </w:tcPr>
          <w:p w:rsidR="00402136" w:rsidRDefault="003C6F0B">
            <w:r>
              <w:t>m2</w:t>
            </w:r>
          </w:p>
        </w:tc>
        <w:tc>
          <w:tcPr>
            <w:tcW w:w="1253" w:type="dxa"/>
          </w:tcPr>
          <w:p w:rsidR="00402136" w:rsidRDefault="003C6F0B">
            <w:r>
              <w:t>550</w:t>
            </w:r>
          </w:p>
        </w:tc>
        <w:tc>
          <w:tcPr>
            <w:tcW w:w="1745" w:type="dxa"/>
          </w:tcPr>
          <w:p w:rsidR="00402136" w:rsidRDefault="00402136"/>
        </w:tc>
        <w:tc>
          <w:tcPr>
            <w:tcW w:w="1644" w:type="dxa"/>
          </w:tcPr>
          <w:p w:rsidR="00402136" w:rsidRDefault="00402136"/>
        </w:tc>
      </w:tr>
      <w:tr w:rsidR="00402136" w:rsidTr="00641B71">
        <w:tc>
          <w:tcPr>
            <w:tcW w:w="495" w:type="dxa"/>
          </w:tcPr>
          <w:p w:rsidR="00402136" w:rsidRDefault="003C6F0B">
            <w:r>
              <w:t>7.</w:t>
            </w:r>
          </w:p>
        </w:tc>
        <w:tc>
          <w:tcPr>
            <w:tcW w:w="3060" w:type="dxa"/>
          </w:tcPr>
          <w:p w:rsidR="00402136" w:rsidRDefault="003C6F0B">
            <w:r>
              <w:t>Dobava i postava PE folije po kompletnoj površini platoa zbog odvajanja sloja nove monolitne, kontinuirane podloge od postojećih loših slojeva podloge. Obračun prema m2.</w:t>
            </w:r>
          </w:p>
        </w:tc>
        <w:tc>
          <w:tcPr>
            <w:tcW w:w="1012" w:type="dxa"/>
          </w:tcPr>
          <w:p w:rsidR="00402136" w:rsidRDefault="003C6F0B">
            <w:r>
              <w:t>m2</w:t>
            </w:r>
          </w:p>
        </w:tc>
        <w:tc>
          <w:tcPr>
            <w:tcW w:w="1253" w:type="dxa"/>
          </w:tcPr>
          <w:p w:rsidR="00402136" w:rsidRDefault="003C6F0B">
            <w:r>
              <w:t>550</w:t>
            </w:r>
          </w:p>
        </w:tc>
        <w:tc>
          <w:tcPr>
            <w:tcW w:w="1745" w:type="dxa"/>
          </w:tcPr>
          <w:p w:rsidR="00402136" w:rsidRDefault="00402136"/>
        </w:tc>
        <w:tc>
          <w:tcPr>
            <w:tcW w:w="1644" w:type="dxa"/>
          </w:tcPr>
          <w:p w:rsidR="00402136" w:rsidRDefault="00402136"/>
        </w:tc>
      </w:tr>
      <w:tr w:rsidR="003C6F0B" w:rsidTr="00641B71">
        <w:tc>
          <w:tcPr>
            <w:tcW w:w="495" w:type="dxa"/>
          </w:tcPr>
          <w:p w:rsidR="003C6F0B" w:rsidRDefault="003C6F0B">
            <w:r>
              <w:t>8.</w:t>
            </w:r>
          </w:p>
        </w:tc>
        <w:tc>
          <w:tcPr>
            <w:tcW w:w="3060" w:type="dxa"/>
          </w:tcPr>
          <w:p w:rsidR="003C6F0B" w:rsidRDefault="003C6F0B">
            <w:r>
              <w:t>Izrada betonske (dekorativne) protu</w:t>
            </w:r>
            <w:r w:rsidR="00641B71">
              <w:t xml:space="preserve"> </w:t>
            </w:r>
            <w:r>
              <w:t xml:space="preserve">klizne podloge, pumpanim betonom klase C 25/30 </w:t>
            </w:r>
            <w:proofErr w:type="spellStart"/>
            <w:r>
              <w:t>max</w:t>
            </w:r>
            <w:proofErr w:type="spellEnd"/>
            <w:r>
              <w:t xml:space="preserve"> zrna 16 mm debljine od 5-8 cm, armirane mrežastom armaturom Q 131 ili </w:t>
            </w:r>
            <w:proofErr w:type="spellStart"/>
            <w:r>
              <w:t>mikroarmirane</w:t>
            </w:r>
            <w:proofErr w:type="spellEnd"/>
            <w:r>
              <w:t xml:space="preserve"> s čeličnim vlaknima.</w:t>
            </w:r>
            <w:r w:rsidR="00641B71">
              <w:t xml:space="preserve"> Završni sloj betona dilatirati reškama. Obračun po m2 podloge.</w:t>
            </w:r>
          </w:p>
        </w:tc>
        <w:tc>
          <w:tcPr>
            <w:tcW w:w="1012" w:type="dxa"/>
          </w:tcPr>
          <w:p w:rsidR="003C6F0B" w:rsidRDefault="00641B71">
            <w:r>
              <w:t xml:space="preserve">m2 </w:t>
            </w:r>
          </w:p>
        </w:tc>
        <w:tc>
          <w:tcPr>
            <w:tcW w:w="1253" w:type="dxa"/>
          </w:tcPr>
          <w:p w:rsidR="003C6F0B" w:rsidRDefault="00641B71">
            <w:r>
              <w:t>550</w:t>
            </w:r>
          </w:p>
        </w:tc>
        <w:tc>
          <w:tcPr>
            <w:tcW w:w="1745" w:type="dxa"/>
          </w:tcPr>
          <w:p w:rsidR="003C6F0B" w:rsidRDefault="003C6F0B"/>
        </w:tc>
        <w:tc>
          <w:tcPr>
            <w:tcW w:w="1644" w:type="dxa"/>
          </w:tcPr>
          <w:p w:rsidR="003C6F0B" w:rsidRDefault="003C6F0B"/>
        </w:tc>
      </w:tr>
      <w:tr w:rsidR="00641B71" w:rsidTr="00641B71">
        <w:tc>
          <w:tcPr>
            <w:tcW w:w="495" w:type="dxa"/>
          </w:tcPr>
          <w:p w:rsidR="00641B71" w:rsidRDefault="00641B71">
            <w:r>
              <w:t>9.</w:t>
            </w:r>
          </w:p>
        </w:tc>
        <w:tc>
          <w:tcPr>
            <w:tcW w:w="3060" w:type="dxa"/>
          </w:tcPr>
          <w:p w:rsidR="00641B71" w:rsidRDefault="00641B71">
            <w:r>
              <w:t xml:space="preserve">Doprema na gradilište, montaža i demontaža i odvoz s gradilišta skele radi bojanja konstrukcije greda i stupova nadstrešnice na platou škole. Izvedba skele mora zadovoljiti sve HTZ propise. Uključuje radne platforme od </w:t>
            </w:r>
            <w:proofErr w:type="spellStart"/>
            <w:r>
              <w:t>mosnica</w:t>
            </w:r>
            <w:proofErr w:type="spellEnd"/>
            <w:r>
              <w:t xml:space="preserve"> i zaštitne ograde (visine min 1,2 m), sva potrebna ukrućenja i sidrenja.</w:t>
            </w:r>
          </w:p>
        </w:tc>
        <w:tc>
          <w:tcPr>
            <w:tcW w:w="1012" w:type="dxa"/>
          </w:tcPr>
          <w:p w:rsidR="00641B71" w:rsidRDefault="00641B71">
            <w:r>
              <w:t>m2</w:t>
            </w:r>
          </w:p>
        </w:tc>
        <w:tc>
          <w:tcPr>
            <w:tcW w:w="1253" w:type="dxa"/>
          </w:tcPr>
          <w:p w:rsidR="00641B71" w:rsidRDefault="00641B71">
            <w:r>
              <w:t>100</w:t>
            </w:r>
          </w:p>
        </w:tc>
        <w:tc>
          <w:tcPr>
            <w:tcW w:w="1745" w:type="dxa"/>
          </w:tcPr>
          <w:p w:rsidR="00641B71" w:rsidRDefault="00641B71"/>
        </w:tc>
        <w:tc>
          <w:tcPr>
            <w:tcW w:w="1644" w:type="dxa"/>
          </w:tcPr>
          <w:p w:rsidR="00641B71" w:rsidRDefault="00641B71"/>
        </w:tc>
      </w:tr>
      <w:tr w:rsidR="00641B71" w:rsidTr="00641B71">
        <w:tc>
          <w:tcPr>
            <w:tcW w:w="495" w:type="dxa"/>
          </w:tcPr>
          <w:p w:rsidR="00641B71" w:rsidRDefault="00641B71">
            <w:r>
              <w:t>10.</w:t>
            </w:r>
          </w:p>
        </w:tc>
        <w:tc>
          <w:tcPr>
            <w:tcW w:w="3060" w:type="dxa"/>
          </w:tcPr>
          <w:p w:rsidR="00641B71" w:rsidRDefault="00641B71">
            <w:r>
              <w:t xml:space="preserve">Bojanje čeličnih stupova i greda pravokutnog oblika bojom za čelik. U cijenu obuhvatiti antikorozivnu zaštitu </w:t>
            </w:r>
            <w:proofErr w:type="spellStart"/>
            <w:r>
              <w:t>pocinčavanjem</w:t>
            </w:r>
            <w:proofErr w:type="spellEnd"/>
            <w:r>
              <w:t>, dvoslojno završno bojanje u tonu po izboru projektanta. Obračun po m1.</w:t>
            </w:r>
          </w:p>
        </w:tc>
        <w:tc>
          <w:tcPr>
            <w:tcW w:w="1012" w:type="dxa"/>
          </w:tcPr>
          <w:p w:rsidR="00641B71" w:rsidRDefault="00641B71">
            <w:r>
              <w:t>m1</w:t>
            </w:r>
          </w:p>
        </w:tc>
        <w:tc>
          <w:tcPr>
            <w:tcW w:w="1253" w:type="dxa"/>
          </w:tcPr>
          <w:p w:rsidR="00641B71" w:rsidRDefault="00641B71">
            <w:r>
              <w:t>100</w:t>
            </w:r>
          </w:p>
        </w:tc>
        <w:tc>
          <w:tcPr>
            <w:tcW w:w="1745" w:type="dxa"/>
          </w:tcPr>
          <w:p w:rsidR="00641B71" w:rsidRDefault="00641B71"/>
        </w:tc>
        <w:tc>
          <w:tcPr>
            <w:tcW w:w="1644" w:type="dxa"/>
          </w:tcPr>
          <w:p w:rsidR="00641B71" w:rsidRDefault="00641B71"/>
        </w:tc>
      </w:tr>
      <w:tr w:rsidR="00641B71" w:rsidTr="00641B71">
        <w:tc>
          <w:tcPr>
            <w:tcW w:w="5820" w:type="dxa"/>
            <w:gridSpan w:val="4"/>
            <w:vMerge w:val="restart"/>
          </w:tcPr>
          <w:p w:rsidR="00641B71" w:rsidRDefault="00641B71"/>
        </w:tc>
        <w:tc>
          <w:tcPr>
            <w:tcW w:w="1745" w:type="dxa"/>
          </w:tcPr>
          <w:p w:rsidR="00641B71" w:rsidRPr="00641B71" w:rsidRDefault="00641B71">
            <w:pPr>
              <w:rPr>
                <w:b/>
              </w:rPr>
            </w:pPr>
            <w:r w:rsidRPr="00641B71">
              <w:rPr>
                <w:b/>
              </w:rPr>
              <w:t>UKUPNO:</w:t>
            </w:r>
          </w:p>
        </w:tc>
        <w:tc>
          <w:tcPr>
            <w:tcW w:w="1644" w:type="dxa"/>
          </w:tcPr>
          <w:p w:rsidR="00641B71" w:rsidRDefault="00641B71"/>
        </w:tc>
      </w:tr>
      <w:tr w:rsidR="00641B71" w:rsidTr="00641B71">
        <w:tc>
          <w:tcPr>
            <w:tcW w:w="5820" w:type="dxa"/>
            <w:gridSpan w:val="4"/>
            <w:vMerge/>
          </w:tcPr>
          <w:p w:rsidR="00641B71" w:rsidRDefault="00641B71"/>
        </w:tc>
        <w:tc>
          <w:tcPr>
            <w:tcW w:w="1745" w:type="dxa"/>
          </w:tcPr>
          <w:p w:rsidR="00641B71" w:rsidRPr="00641B71" w:rsidRDefault="00641B71">
            <w:pPr>
              <w:rPr>
                <w:b/>
              </w:rPr>
            </w:pPr>
            <w:r w:rsidRPr="00641B71">
              <w:rPr>
                <w:b/>
              </w:rPr>
              <w:t>PDV:</w:t>
            </w:r>
          </w:p>
        </w:tc>
        <w:tc>
          <w:tcPr>
            <w:tcW w:w="1644" w:type="dxa"/>
          </w:tcPr>
          <w:p w:rsidR="00641B71" w:rsidRDefault="00641B71"/>
        </w:tc>
      </w:tr>
      <w:tr w:rsidR="00641B71" w:rsidTr="00641B71">
        <w:tc>
          <w:tcPr>
            <w:tcW w:w="5820" w:type="dxa"/>
            <w:gridSpan w:val="4"/>
            <w:vMerge/>
          </w:tcPr>
          <w:p w:rsidR="00641B71" w:rsidRDefault="00641B71"/>
        </w:tc>
        <w:tc>
          <w:tcPr>
            <w:tcW w:w="1745" w:type="dxa"/>
          </w:tcPr>
          <w:p w:rsidR="00641B71" w:rsidRPr="00641B71" w:rsidRDefault="00641B71">
            <w:pPr>
              <w:rPr>
                <w:b/>
              </w:rPr>
            </w:pPr>
            <w:r w:rsidRPr="00641B71">
              <w:rPr>
                <w:b/>
              </w:rPr>
              <w:t>SVEUKUPNO:</w:t>
            </w:r>
          </w:p>
        </w:tc>
        <w:tc>
          <w:tcPr>
            <w:tcW w:w="1644" w:type="dxa"/>
          </w:tcPr>
          <w:p w:rsidR="00641B71" w:rsidRDefault="00641B71"/>
        </w:tc>
      </w:tr>
    </w:tbl>
    <w:p w:rsidR="00402136" w:rsidRDefault="00402136"/>
    <w:sectPr w:rsidR="00402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36"/>
    <w:rsid w:val="003C6F0B"/>
    <w:rsid w:val="00402136"/>
    <w:rsid w:val="00641B71"/>
    <w:rsid w:val="006E344D"/>
    <w:rsid w:val="00BC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E6536-A519-4D59-8332-E1725B48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0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E</cp:lastModifiedBy>
  <cp:revision>2</cp:revision>
  <dcterms:created xsi:type="dcterms:W3CDTF">2020-08-19T05:26:00Z</dcterms:created>
  <dcterms:modified xsi:type="dcterms:W3CDTF">2020-08-19T05:26:00Z</dcterms:modified>
</cp:coreProperties>
</file>